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153B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27" w:name="_GoBack"/>
      <w:bookmarkEnd w:id="27"/>
      <w:r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  <w:t xml:space="preserve"> </w:t>
      </w:r>
    </w:p>
    <w:p w14:paraId="7450E659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陕西省消防救援总队机关</w:t>
      </w:r>
    </w:p>
    <w:p w14:paraId="228FCD9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5F88C8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19B9902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9F33597">
      <w:pPr>
        <w:spacing w:line="500" w:lineRule="exact"/>
        <w:rPr>
          <w:rFonts w:ascii="方正仿宋_GBK" w:hAnsi="Times New Roman" w:eastAsia="方正仿宋_GBK"/>
          <w:bCs/>
          <w:color w:val="000000"/>
          <w:szCs w:val="32"/>
        </w:rPr>
      </w:pPr>
    </w:p>
    <w:p w14:paraId="607BE9F5">
      <w:pPr>
        <w:pStyle w:val="4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2"/>
        <w:spacing w:line="600" w:lineRule="exact"/>
        <w:rPr>
          <w:rFonts w:hint="default"/>
        </w:rPr>
      </w:pPr>
    </w:p>
    <w:tbl>
      <w:tblPr>
        <w:tblStyle w:val="9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4102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表内报价以元为单位,报价大写与小写不一致时,以大写为准。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681413"/>
      <w:bookmarkStart w:id="1" w:name="_Toc495908055"/>
      <w:bookmarkStart w:id="2" w:name="_Toc495681259"/>
      <w:bookmarkStart w:id="3" w:name="_Toc495909104"/>
      <w:bookmarkStart w:id="4" w:name="_Toc495681540"/>
      <w:bookmarkStart w:id="5" w:name="_Toc495671270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5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产品分项报价表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9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199"/>
        <w:gridCol w:w="1192"/>
        <w:gridCol w:w="1008"/>
        <w:gridCol w:w="976"/>
        <w:gridCol w:w="993"/>
        <w:gridCol w:w="1134"/>
        <w:gridCol w:w="1076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产品名称</w:t>
            </w:r>
          </w:p>
        </w:tc>
        <w:tc>
          <w:tcPr>
            <w:tcW w:w="1204" w:type="dxa"/>
            <w:gridSpan w:val="2"/>
            <w:vAlign w:val="center"/>
          </w:tcPr>
          <w:p w14:paraId="4C267DE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制造商</w:t>
            </w:r>
          </w:p>
        </w:tc>
        <w:tc>
          <w:tcPr>
            <w:tcW w:w="1192" w:type="dxa"/>
            <w:vAlign w:val="center"/>
          </w:tcPr>
          <w:p w14:paraId="683BEE1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原产地</w:t>
            </w:r>
          </w:p>
        </w:tc>
        <w:tc>
          <w:tcPr>
            <w:tcW w:w="1008" w:type="dxa"/>
            <w:vAlign w:val="center"/>
          </w:tcPr>
          <w:p w14:paraId="31A691F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规格</w:t>
            </w:r>
          </w:p>
          <w:p w14:paraId="0204E84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型号</w:t>
            </w:r>
          </w:p>
        </w:tc>
        <w:tc>
          <w:tcPr>
            <w:tcW w:w="976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134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合计（元）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0C0FB0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0C465AD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711D3F9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1A3929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712AACC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301B8FF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7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2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2"/>
        <w:rPr>
          <w:rFonts w:hint="default" w:ascii="Verdana" w:hAnsi="Verdana" w:cs="Verdana"/>
        </w:rPr>
      </w:pPr>
    </w:p>
    <w:p w14:paraId="3B2E3ED1">
      <w:pPr>
        <w:pStyle w:val="2"/>
        <w:rPr>
          <w:rFonts w:hint="default" w:ascii="Verdana" w:hAnsi="Verdana" w:cs="Verdana"/>
        </w:rPr>
      </w:pPr>
    </w:p>
    <w:p w14:paraId="6BDF0265">
      <w:pPr>
        <w:pStyle w:val="2"/>
        <w:rPr>
          <w:rFonts w:hint="default" w:ascii="Verdana" w:hAnsi="Verdana" w:cs="Verdana"/>
        </w:rPr>
      </w:pPr>
    </w:p>
    <w:p w14:paraId="1D35674E">
      <w:pPr>
        <w:pStyle w:val="2"/>
        <w:rPr>
          <w:rFonts w:hint="default" w:ascii="Verdana" w:hAnsi="Verdana" w:cs="Verdana"/>
        </w:rPr>
      </w:pPr>
    </w:p>
    <w:p w14:paraId="65138F97">
      <w:pPr>
        <w:pStyle w:val="2"/>
        <w:rPr>
          <w:rFonts w:hint="default" w:ascii="Verdana" w:hAnsi="Verdana" w:cs="Verdana"/>
        </w:rPr>
      </w:pPr>
    </w:p>
    <w:p w14:paraId="5CEAAC1D">
      <w:pPr>
        <w:pStyle w:val="2"/>
        <w:rPr>
          <w:rFonts w:hint="default" w:ascii="Verdana" w:hAnsi="Verdana" w:cs="Verdana"/>
        </w:rPr>
      </w:pPr>
    </w:p>
    <w:p w14:paraId="58CE691C">
      <w:pPr>
        <w:pStyle w:val="2"/>
        <w:rPr>
          <w:rFonts w:hint="default" w:ascii="Verdana" w:hAnsi="Verdana" w:cs="Verdana"/>
        </w:rPr>
      </w:pPr>
    </w:p>
    <w:p w14:paraId="5D821776">
      <w:pPr>
        <w:pStyle w:val="2"/>
        <w:rPr>
          <w:rFonts w:hint="default" w:ascii="Verdana" w:hAnsi="Verdana" w:cs="Verdana"/>
        </w:rPr>
      </w:pPr>
    </w:p>
    <w:p w14:paraId="27011AD2">
      <w:pPr>
        <w:pStyle w:val="2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E42001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72DDE1EA">
      <w:pPr>
        <w:pStyle w:val="8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877BBE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35ABEE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F4D888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4516FD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781A18FD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7C7F85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EBA7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A6018D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FA208A3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4D3743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39D4DB7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12268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554D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8401FC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540D4F6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6CE54F35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908056"/>
      <w:bookmarkStart w:id="7" w:name="_Toc495681260"/>
      <w:bookmarkStart w:id="8" w:name="_Toc495681541"/>
      <w:bookmarkStart w:id="9" w:name="_Toc495681414"/>
      <w:bookmarkStart w:id="10" w:name="_Toc495909105"/>
      <w:bookmarkStart w:id="11" w:name="_Toc495671271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BA1FC22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0BFCCC22">
      <w:pPr>
        <w:pStyle w:val="2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671263"/>
      <w:bookmarkStart w:id="13" w:name="_Toc495909097"/>
      <w:bookmarkStart w:id="14" w:name="_Toc495681533"/>
      <w:bookmarkStart w:id="15" w:name="_Toc495908048"/>
      <w:bookmarkStart w:id="16" w:name="_Toc495681406"/>
      <w:bookmarkStart w:id="17" w:name="_Toc495681252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9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8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681253"/>
      <w:bookmarkStart w:id="19" w:name="_Toc495909098"/>
      <w:bookmarkStart w:id="20" w:name="_Toc495908049"/>
      <w:bookmarkStart w:id="21" w:name="_Toc495997564"/>
      <w:bookmarkStart w:id="22" w:name="_Toc495912361"/>
      <w:bookmarkStart w:id="23" w:name="_Toc495671264"/>
      <w:bookmarkStart w:id="24" w:name="_Toc20011"/>
      <w:bookmarkStart w:id="25" w:name="_Toc495681534"/>
      <w:bookmarkStart w:id="26" w:name="_Toc495681407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08B9C712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52AFC760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4FD8C1DE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05EEA2DA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5416A4B6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3DD66267">
      <w:pPr>
        <w:pStyle w:val="2"/>
        <w:jc w:val="center"/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编制技术方案</w:t>
      </w:r>
    </w:p>
    <w:p w14:paraId="5FE2A39D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（针对项目公告第一款第四项采购需求进行编制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Cs w:val="32"/>
          <w:lang w:eastAsia="zh-CN"/>
        </w:rPr>
        <w:t>）</w:t>
      </w:r>
    </w:p>
    <w:p w14:paraId="761C8A8E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00443890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59B9EDBD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67F53C8A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05618094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630098AA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2F0CCED8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49F6C504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253E2546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074540D6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3B5F7FD2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1C5BD73B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2E9AB784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65899DC2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39ACFC76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645B297E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04CE7F6A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7AE2A383">
      <w:pPr>
        <w:pStyle w:val="2"/>
        <w:jc w:val="both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 w14:paraId="52CAF7C1">
      <w:pPr>
        <w:pStyle w:val="2"/>
        <w:jc w:val="center"/>
        <w:rPr>
          <w:rFonts w:hint="default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hAnsi="Times New Roman" w:cs="Times New Roman"/>
          <w:color w:val="000000"/>
          <w:kern w:val="32"/>
          <w:sz w:val="44"/>
          <w:szCs w:val="44"/>
          <w:lang w:val="en-US" w:eastAsia="zh-CN" w:bidi="ar-SA"/>
        </w:rPr>
        <w:t>编制</w:t>
      </w:r>
      <w:r>
        <w:rPr>
          <w:rFonts w:hint="default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数据迁移与系统过渡方案</w:t>
      </w:r>
    </w:p>
    <w:p w14:paraId="7DFF9F7E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（针对项目公告第一款第四项第7点采购需求进行编制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Cs w:val="32"/>
          <w:lang w:eastAsia="zh-CN"/>
        </w:rPr>
        <w:t>）</w:t>
      </w:r>
    </w:p>
    <w:p w14:paraId="3CD2A861">
      <w:pPr>
        <w:pStyle w:val="2"/>
        <w:jc w:val="center"/>
        <w:rPr>
          <w:rFonts w:ascii="Times New Roman" w:hAnsi="Times New Roman" w:eastAsia="宋体"/>
          <w:color w:val="000000"/>
          <w:sz w:val="32"/>
          <w:szCs w:val="32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646BC7"/>
    <w:rsid w:val="097355D3"/>
    <w:rsid w:val="0AAB52FB"/>
    <w:rsid w:val="0B711E6D"/>
    <w:rsid w:val="0C623FF1"/>
    <w:rsid w:val="113F5723"/>
    <w:rsid w:val="1F2D03DA"/>
    <w:rsid w:val="277F6EEC"/>
    <w:rsid w:val="2C4E6924"/>
    <w:rsid w:val="36386C27"/>
    <w:rsid w:val="59E340F8"/>
    <w:rsid w:val="5DC12B30"/>
    <w:rsid w:val="633C320F"/>
    <w:rsid w:val="704C450C"/>
    <w:rsid w:val="76BE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5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page number"/>
    <w:basedOn w:val="10"/>
    <w:qFormat/>
    <w:uiPriority w:val="0"/>
    <w:rPr>
      <w:rFonts w:ascii="Verdana" w:hAnsi="Verdana" w:cs="Verdana"/>
      <w:kern w:val="0"/>
      <w:sz w:val="24"/>
      <w:lang w:eastAsia="en-US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10"/>
    <w:link w:val="3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4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10"/>
    <w:link w:val="4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10"/>
    <w:link w:val="5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1058</Words>
  <Characters>1062</Characters>
  <Lines>9</Lines>
  <Paragraphs>2</Paragraphs>
  <TotalTime>1</TotalTime>
  <ScaleCrop>false</ScaleCrop>
  <LinksUpToDate>false</LinksUpToDate>
  <CharactersWithSpaces>1246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2025-09-22T04:29:52Z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403F618FC9A747D6A14598B47AD96A56_13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