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153B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27" w:name="_GoBack"/>
      <w:bookmarkEnd w:id="27"/>
      <w:r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  <w:t xml:space="preserve"> </w:t>
      </w:r>
    </w:p>
    <w:p w14:paraId="7450E659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陕西省消防救援总队机关</w:t>
      </w:r>
    </w:p>
    <w:p w14:paraId="228FCD9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5F88C80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19B9902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9F33597">
      <w:pPr>
        <w:spacing w:line="500" w:lineRule="exact"/>
        <w:rPr>
          <w:rFonts w:ascii="方正仿宋_GBK" w:hAnsi="Times New Roman" w:eastAsia="方正仿宋_GBK"/>
          <w:bCs/>
          <w:color w:val="000000"/>
          <w:szCs w:val="32"/>
        </w:rPr>
      </w:pPr>
    </w:p>
    <w:p w14:paraId="607BE9F5">
      <w:pPr>
        <w:pStyle w:val="4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2"/>
        <w:spacing w:line="600" w:lineRule="exact"/>
        <w:rPr>
          <w:rFonts w:hint="default"/>
        </w:rPr>
      </w:pPr>
    </w:p>
    <w:tbl>
      <w:tblPr>
        <w:tblStyle w:val="9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4102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表内报价以元为单位,报价大写与小写不一致时,以大写为准。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681259"/>
      <w:bookmarkStart w:id="1" w:name="_Toc495908055"/>
      <w:bookmarkStart w:id="2" w:name="_Toc495671270"/>
      <w:bookmarkStart w:id="3" w:name="_Toc495909104"/>
      <w:bookmarkStart w:id="4" w:name="_Toc495681413"/>
      <w:bookmarkStart w:id="5" w:name="_Toc495681540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5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产品分项报价表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9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29"/>
        <w:gridCol w:w="4949"/>
        <w:gridCol w:w="989"/>
        <w:gridCol w:w="957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714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2329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名称</w:t>
            </w:r>
          </w:p>
        </w:tc>
        <w:tc>
          <w:tcPr>
            <w:tcW w:w="4949" w:type="dxa"/>
            <w:vAlign w:val="center"/>
          </w:tcPr>
          <w:p w14:paraId="0204E841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服务内容</w:t>
            </w:r>
          </w:p>
        </w:tc>
        <w:tc>
          <w:tcPr>
            <w:tcW w:w="989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57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价格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714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 w14:paraId="143E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定级备案辅导</w:t>
            </w:r>
          </w:p>
        </w:tc>
        <w:tc>
          <w:tcPr>
            <w:tcW w:w="4949" w:type="dxa"/>
            <w:vAlign w:val="center"/>
          </w:tcPr>
          <w:p w14:paraId="42A1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协助完成2个系统的定级专家评审会，获取公安备案证明《系统定级报告》《备案证明》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9" w:type="dxa"/>
            <w:vAlign w:val="center"/>
          </w:tcPr>
          <w:p w14:paraId="760E607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项</w:t>
            </w:r>
          </w:p>
        </w:tc>
        <w:tc>
          <w:tcPr>
            <w:tcW w:w="957" w:type="dxa"/>
            <w:vAlign w:val="center"/>
          </w:tcPr>
          <w:p w14:paraId="493B9ED8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714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9" w:type="dxa"/>
            <w:vAlign w:val="center"/>
          </w:tcPr>
          <w:p w14:paraId="6039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技术安全测评</w:t>
            </w:r>
          </w:p>
        </w:tc>
        <w:tc>
          <w:tcPr>
            <w:tcW w:w="4949" w:type="dxa"/>
            <w:vAlign w:val="center"/>
          </w:tcPr>
          <w:p w14:paraId="2A48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覆盖物理环境、网络架构、主机、应用、数据全栈，漏洞扫描深度≥CVE-2023威胁库《技术测评明细表》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9" w:type="dxa"/>
            <w:vAlign w:val="center"/>
          </w:tcPr>
          <w:p w14:paraId="15E1A561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项</w:t>
            </w:r>
          </w:p>
        </w:tc>
        <w:tc>
          <w:tcPr>
            <w:tcW w:w="957" w:type="dxa"/>
            <w:vAlign w:val="center"/>
          </w:tcPr>
          <w:p w14:paraId="2D6B1F5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714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9" w:type="dxa"/>
            <w:vAlign w:val="center"/>
          </w:tcPr>
          <w:p w14:paraId="693B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管理安全测评</w:t>
            </w:r>
          </w:p>
        </w:tc>
        <w:tc>
          <w:tcPr>
            <w:tcW w:w="4949" w:type="dxa"/>
            <w:vAlign w:val="center"/>
          </w:tcPr>
          <w:p w14:paraId="645B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核查安全管理制度、人员管理、建设运维、应急预案（模拟实战攻防演练≥1次）《管理合规性差距分析》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9" w:type="dxa"/>
            <w:vAlign w:val="center"/>
          </w:tcPr>
          <w:p w14:paraId="6B40150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项</w:t>
            </w:r>
          </w:p>
        </w:tc>
        <w:tc>
          <w:tcPr>
            <w:tcW w:w="957" w:type="dxa"/>
            <w:vAlign w:val="center"/>
          </w:tcPr>
          <w:p w14:paraId="08DE4E2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714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9" w:type="dxa"/>
            <w:vAlign w:val="center"/>
          </w:tcPr>
          <w:p w14:paraId="2D58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风险分析与整改方案</w:t>
            </w:r>
          </w:p>
        </w:tc>
        <w:tc>
          <w:tcPr>
            <w:tcW w:w="4949" w:type="dxa"/>
            <w:vAlign w:val="center"/>
          </w:tcPr>
          <w:p w14:paraId="2361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风险分析与整改方案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识别高风险项（等保项符合率＜70%），提供可落地的加固方案《高风险清单及整改路线图》</w:t>
            </w:r>
          </w:p>
        </w:tc>
        <w:tc>
          <w:tcPr>
            <w:tcW w:w="989" w:type="dxa"/>
            <w:vAlign w:val="center"/>
          </w:tcPr>
          <w:p w14:paraId="5A917AFD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项</w:t>
            </w:r>
          </w:p>
        </w:tc>
        <w:tc>
          <w:tcPr>
            <w:tcW w:w="957" w:type="dxa"/>
            <w:vAlign w:val="center"/>
          </w:tcPr>
          <w:p w14:paraId="36DFBA3D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714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29" w:type="dxa"/>
            <w:vAlign w:val="center"/>
          </w:tcPr>
          <w:p w14:paraId="1636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等保测评报告编制</w:t>
            </w:r>
          </w:p>
        </w:tc>
        <w:tc>
          <w:tcPr>
            <w:tcW w:w="4949" w:type="dxa"/>
            <w:vAlign w:val="center"/>
          </w:tcPr>
          <w:p w14:paraId="5756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报告需通过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网安部门初审，符合公安送审格式（含电子政务外网专用附表） 《等级测评报告》（公安送审稿）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452ADF9C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项</w:t>
            </w:r>
          </w:p>
        </w:tc>
        <w:tc>
          <w:tcPr>
            <w:tcW w:w="957" w:type="dxa"/>
            <w:vAlign w:val="center"/>
          </w:tcPr>
          <w:p w14:paraId="453A112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14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9" w:type="dxa"/>
            <w:vAlign w:val="center"/>
          </w:tcPr>
          <w:p w14:paraId="6CFAB734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4949" w:type="dxa"/>
            <w:vAlign w:val="center"/>
          </w:tcPr>
          <w:p w14:paraId="63E5509B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（由供应商自行填写）</w:t>
            </w:r>
          </w:p>
        </w:tc>
        <w:tc>
          <w:tcPr>
            <w:tcW w:w="989" w:type="dxa"/>
            <w:vAlign w:val="center"/>
          </w:tcPr>
          <w:p w14:paraId="60BFAF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57" w:type="dxa"/>
            <w:vAlign w:val="center"/>
          </w:tcPr>
          <w:p w14:paraId="3E96CF3C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043" w:type="dxa"/>
            <w:gridSpan w:val="2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总报价</w:t>
            </w:r>
          </w:p>
        </w:tc>
        <w:tc>
          <w:tcPr>
            <w:tcW w:w="6895" w:type="dxa"/>
            <w:gridSpan w:val="3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9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55CE3DB6">
      <w:pPr>
        <w:spacing w:line="500" w:lineRule="exact"/>
        <w:jc w:val="left"/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2"/>
        <w:rPr>
          <w:rFonts w:hint="default" w:ascii="Verdana" w:hAnsi="Verdana" w:cs="Verdana"/>
        </w:rPr>
      </w:pPr>
    </w:p>
    <w:p w14:paraId="3B2E3ED1">
      <w:pPr>
        <w:pStyle w:val="2"/>
        <w:rPr>
          <w:rFonts w:hint="default" w:ascii="Verdana" w:hAnsi="Verdana" w:cs="Verdana"/>
        </w:rPr>
      </w:pPr>
    </w:p>
    <w:p w14:paraId="6BDF0265">
      <w:pPr>
        <w:pStyle w:val="2"/>
        <w:rPr>
          <w:rFonts w:hint="default" w:ascii="Verdana" w:hAnsi="Verdana" w:cs="Verdana"/>
        </w:rPr>
      </w:pPr>
    </w:p>
    <w:p w14:paraId="1D35674E">
      <w:pPr>
        <w:pStyle w:val="2"/>
        <w:rPr>
          <w:rFonts w:hint="default" w:ascii="Verdana" w:hAnsi="Verdana" w:cs="Verdana"/>
        </w:rPr>
      </w:pPr>
    </w:p>
    <w:p w14:paraId="65138F97">
      <w:pPr>
        <w:pStyle w:val="2"/>
        <w:rPr>
          <w:rFonts w:hint="default" w:ascii="Verdana" w:hAnsi="Verdana" w:cs="Verdana"/>
        </w:rPr>
      </w:pPr>
    </w:p>
    <w:p w14:paraId="5CEAAC1D">
      <w:pPr>
        <w:pStyle w:val="2"/>
        <w:rPr>
          <w:rFonts w:hint="default" w:ascii="Verdana" w:hAnsi="Verdana" w:cs="Verdana"/>
        </w:rPr>
      </w:pPr>
    </w:p>
    <w:p w14:paraId="58CE691C">
      <w:pPr>
        <w:pStyle w:val="2"/>
        <w:rPr>
          <w:rFonts w:hint="default" w:ascii="Verdana" w:hAnsi="Verdana" w:cs="Verdana"/>
        </w:rPr>
      </w:pPr>
    </w:p>
    <w:p w14:paraId="5D821776">
      <w:pPr>
        <w:pStyle w:val="2"/>
        <w:rPr>
          <w:rFonts w:hint="default" w:ascii="Verdana" w:hAnsi="Verdana" w:cs="Verdana"/>
        </w:rPr>
      </w:pPr>
    </w:p>
    <w:p w14:paraId="27011AD2">
      <w:pPr>
        <w:pStyle w:val="2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D4C6811">
      <w:pPr>
        <w:spacing w:line="600" w:lineRule="exact"/>
        <w:jc w:val="center"/>
        <w:rPr>
          <w:rFonts w:hint="default" w:ascii="Times New Roman" w:hAnsi="Times New Roman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网络安全服务类ISO 27001认证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证书复印件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并加盖公章</w:t>
      </w:r>
    </w:p>
    <w:p w14:paraId="067F143D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6C76E537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2D31F5E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6C38343B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04B2BD02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01607EF3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081648E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07AD8573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02D4AEB6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400999EE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3FCE8FE2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35C585AB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06DB3082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305D9387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4709F423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72967B56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3B9848C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6A666346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3337D5EF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467EBDCE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bookmarkEnd w:id="0"/>
    <w:bookmarkEnd w:id="1"/>
    <w:bookmarkEnd w:id="2"/>
    <w:bookmarkEnd w:id="3"/>
    <w:bookmarkEnd w:id="4"/>
    <w:bookmarkEnd w:id="5"/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6" w:name="_Toc495681406"/>
      <w:bookmarkStart w:id="7" w:name="_Toc495681252"/>
      <w:bookmarkStart w:id="8" w:name="_Toc495671263"/>
      <w:bookmarkStart w:id="9" w:name="_Toc495908048"/>
      <w:bookmarkStart w:id="10" w:name="_Toc495681533"/>
      <w:bookmarkStart w:id="11" w:name="_Toc495909097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6"/>
      <w:bookmarkEnd w:id="7"/>
      <w:bookmarkEnd w:id="8"/>
      <w:bookmarkEnd w:id="9"/>
      <w:bookmarkEnd w:id="10"/>
      <w:bookmarkEnd w:id="11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9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2C7FD1D6">
      <w:pPr>
        <w:adjustRightInd w:val="0"/>
        <w:snapToGrid w:val="0"/>
        <w:spacing w:line="600" w:lineRule="exact"/>
        <w:jc w:val="center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57947A40">
      <w:pPr>
        <w:adjustRightInd w:val="0"/>
        <w:snapToGrid w:val="0"/>
        <w:spacing w:line="600" w:lineRule="exact"/>
        <w:ind w:firstLine="2880" w:firstLineChars="900"/>
        <w:jc w:val="left"/>
        <w:rPr>
          <w:rFonts w:hint="eastAsia"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2A3EA083">
      <w:pPr>
        <w:spacing w:line="500" w:lineRule="exact"/>
        <w:ind w:firstLine="2880" w:firstLineChars="900"/>
        <w:jc w:val="left"/>
        <w:rPr>
          <w:rFonts w:hint="eastAsia"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2" w:name="_Toc495681534"/>
      <w:bookmarkStart w:id="13" w:name="_Toc495908049"/>
      <w:bookmarkStart w:id="14" w:name="_Toc495681253"/>
      <w:bookmarkStart w:id="15" w:name="_Toc20011"/>
      <w:bookmarkStart w:id="16" w:name="_Toc495997564"/>
      <w:bookmarkStart w:id="17" w:name="_Toc495671264"/>
      <w:bookmarkStart w:id="18" w:name="_Toc495681407"/>
      <w:bookmarkStart w:id="19" w:name="_Toc495912361"/>
      <w:bookmarkStart w:id="20" w:name="_Toc495909098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08B9C712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52AFC760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4FD8C1DE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05EEA2DA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5416A4B6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1A6DB3D2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本地化服务团队名单</w:t>
      </w:r>
      <w:r>
        <w:rPr>
          <w:rFonts w:hint="eastAsia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及人员社保缴纳证明</w:t>
      </w:r>
    </w:p>
    <w:p w14:paraId="04F30CC7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D01EB76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DFE1EE4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93E1059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DC8BFBB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D4917DD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91170C4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E8B736A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45BD80B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0616ED1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AE63AE9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E4C1CF2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00EB04E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E4F5C70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7541BD8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CD175D8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B9DDA2D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C2424C7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9776713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F622847">
      <w:pPr>
        <w:pStyle w:val="2"/>
        <w:jc w:val="center"/>
        <w:rPr>
          <w:rFonts w:hint="eastAsia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注册等保测评师</w:t>
      </w:r>
      <w:r>
        <w:rPr>
          <w:rFonts w:hint="eastAsia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初、中、高级证书</w:t>
      </w:r>
    </w:p>
    <w:p w14:paraId="08AD4E97">
      <w:pPr>
        <w:pStyle w:val="2"/>
        <w:jc w:val="center"/>
        <w:rPr>
          <w:rFonts w:hint="eastAsia" w:ascii="方正仿宋_GBK" w:hAnsi="方正仿宋_GBK" w:eastAsia="方正仿宋_GBK" w:cs="方正仿宋_GBK"/>
          <w:color w:val="000000"/>
          <w:kern w:val="3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32"/>
          <w:sz w:val="32"/>
          <w:szCs w:val="32"/>
          <w:lang w:val="en-US" w:eastAsia="zh-CN" w:bidi="ar-SA"/>
        </w:rPr>
        <w:t>（按照配备标准提供）</w:t>
      </w:r>
    </w:p>
    <w:p w14:paraId="73DECBA6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53C0664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FE74DBD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FDFDBD9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EBC5700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769A09F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5317C7D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07EECE8B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0AB9752E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E118893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5F1A705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A7D7C51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DC3B4CB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CCAC267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EDBEA25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1466B4E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ECC8786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3CE6C5D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8AEA9B8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863ED7B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业绩合同</w:t>
      </w:r>
    </w:p>
    <w:p w14:paraId="7BB4EE85">
      <w:pPr>
        <w:pStyle w:val="2"/>
        <w:jc w:val="center"/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 w:bidi="ar-SA"/>
        </w:rPr>
        <w:t>（不少于3份）</w:t>
      </w:r>
    </w:p>
    <w:p w14:paraId="5BF09DE4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1BB4566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2E8737A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FFBE78C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68BD31B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41DC348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6E9C32E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D13D652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48C2446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3279851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9D1871C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22D0C44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059D719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9C9E309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F1019DD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E3681AF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2A3D5E6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6520CD0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084FE0D2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6B5CAF6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3A19DE8F">
      <w:pPr>
        <w:pStyle w:val="8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49850022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693E0382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2C16F4F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778C2AB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23926057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5E8525D3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43D94DDF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BB573C2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038CFD90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B0CA7C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272507D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275628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57B789F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7C60712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992BE97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57C2F758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DF78FEA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3D33C0F4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05F1574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</w:p>
    <w:p w14:paraId="329FB35E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349E56CD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125AAC1B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62F30C1A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Cs w:val="32"/>
          <w:lang w:val="en-US" w:eastAsia="zh-CN"/>
        </w:rPr>
        <w:t>没有省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Cs w:val="32"/>
        </w:rPr>
        <w:t>网信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Cs w:val="32"/>
          <w:lang w:val="en-US" w:eastAsia="zh-CN"/>
        </w:rPr>
        <w:t>部门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Cs w:val="32"/>
          <w:lang w:val="en-US" w:eastAsia="zh-CN"/>
        </w:rPr>
        <w:t>网安部门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Cs w:val="32"/>
        </w:rPr>
        <w:t>通报的重大测评事故</w:t>
      </w:r>
      <w:r>
        <w:rPr>
          <w:rFonts w:hint="eastAsia" w:ascii="方正仿宋_GBK" w:hAnsi="Times New Roman" w:eastAsia="方正仿宋_GBK"/>
          <w:color w:val="000000"/>
          <w:szCs w:val="32"/>
        </w:rPr>
        <w:t>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7CE9AA3C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41C6614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48C0B9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21" w:name="_Toc495681541"/>
      <w:bookmarkStart w:id="22" w:name="_Toc495909105"/>
      <w:bookmarkStart w:id="23" w:name="_Toc495681260"/>
      <w:bookmarkStart w:id="24" w:name="_Toc495908056"/>
      <w:bookmarkStart w:id="25" w:name="_Toc495671271"/>
      <w:bookmarkStart w:id="26" w:name="_Toc495681414"/>
    </w:p>
    <w:p w14:paraId="69789EEF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072F05D3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2774FB0E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36C9F16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1B111998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B94A786">
      <w:pPr>
        <w:spacing w:line="500" w:lineRule="exact"/>
        <w:ind w:firstLine="2544" w:firstLineChars="795"/>
        <w:jc w:val="left"/>
        <w:rPr>
          <w:rFonts w:hint="default" w:ascii="方正仿宋_GBK" w:hAnsi="Verdana" w:eastAsia="方正仿宋_GBK" w:cs="Verdana"/>
          <w:sz w:val="32"/>
          <w:szCs w:val="32"/>
          <w:lang w:val="zh-CN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  <w:bookmarkEnd w:id="21"/>
      <w:bookmarkEnd w:id="22"/>
      <w:bookmarkEnd w:id="23"/>
      <w:bookmarkEnd w:id="24"/>
      <w:bookmarkEnd w:id="25"/>
      <w:bookmarkEnd w:id="26"/>
    </w:p>
    <w:p w14:paraId="3F4872F7">
      <w:pPr>
        <w:pStyle w:val="2"/>
        <w:jc w:val="center"/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4F1FEA1">
      <w:pPr>
        <w:pStyle w:val="2"/>
        <w:jc w:val="center"/>
        <w:rPr>
          <w:rFonts w:hint="default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646BC7"/>
    <w:rsid w:val="097355D3"/>
    <w:rsid w:val="0AAB52FB"/>
    <w:rsid w:val="0C623FF1"/>
    <w:rsid w:val="10DC4DC6"/>
    <w:rsid w:val="113F5723"/>
    <w:rsid w:val="1F2D03DA"/>
    <w:rsid w:val="277F6EEC"/>
    <w:rsid w:val="2C4E6924"/>
    <w:rsid w:val="33A15124"/>
    <w:rsid w:val="36386C27"/>
    <w:rsid w:val="59E340F8"/>
    <w:rsid w:val="633C320F"/>
    <w:rsid w:val="704C450C"/>
    <w:rsid w:val="76BE3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5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page number"/>
    <w:basedOn w:val="10"/>
    <w:qFormat/>
    <w:uiPriority w:val="0"/>
    <w:rPr>
      <w:rFonts w:ascii="Verdana" w:hAnsi="Verdana" w:cs="Verdana"/>
      <w:kern w:val="0"/>
      <w:sz w:val="24"/>
      <w:lang w:eastAsia="en-US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10"/>
    <w:link w:val="3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4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10"/>
    <w:link w:val="4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10"/>
    <w:link w:val="5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1353</Words>
  <Characters>1374</Characters>
  <Lines>9</Lines>
  <Paragraphs>2</Paragraphs>
  <TotalTime>9</TotalTime>
  <ScaleCrop>false</ScaleCrop>
  <LinksUpToDate>false</LinksUpToDate>
  <CharactersWithSpaces>1557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明月</cp:lastModifiedBy>
  <cp:lastPrinted>2022-04-25T05:20:00Z</cp:lastPrinted>
  <dcterms:modified xsi:type="dcterms:W3CDTF">2025-09-22T07:02:56Z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728203494AF241858130750F6EE468E4_13</vt:lpwstr>
  </property>
  <property fmtid="{D5CDD505-2E9C-101B-9397-08002B2CF9AE}" pid="4" name="KSOTemplateDocerSaveRecord">
    <vt:lpwstr>eyJoZGlkIjoiNzc5NTQ5MTcxMjFmYmNmY2FlNzVkMzRiMTkyNmViOTQiLCJ1c2VySWQiOiIyMzA2OTgxMDUifQ==</vt:lpwstr>
  </property>
</Properties>
</file>