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153B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7450E659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陕西省消防救援总队机关</w:t>
      </w:r>
    </w:p>
    <w:p w14:paraId="228FCD9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5F88C8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19B9902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9F33597">
      <w:pPr>
        <w:spacing w:line="500" w:lineRule="exact"/>
        <w:rPr>
          <w:rFonts w:ascii="方正仿宋_GBK" w:hAnsi="Times New Roman" w:eastAsia="方正仿宋_GBK"/>
          <w:bCs/>
          <w:color w:val="000000"/>
          <w:szCs w:val="32"/>
        </w:rPr>
      </w:pPr>
    </w:p>
    <w:p w14:paraId="607BE9F5">
      <w:pPr>
        <w:pStyle w:val="4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2"/>
        <w:spacing w:line="600" w:lineRule="exact"/>
        <w:rPr>
          <w:rFonts w:hint="default"/>
        </w:rPr>
      </w:pPr>
    </w:p>
    <w:tbl>
      <w:tblPr>
        <w:tblStyle w:val="9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4102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表内报价以元为单位,报价大写与小写不一致时,以大写为准。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671270"/>
      <w:bookmarkStart w:id="1" w:name="_Toc495909104"/>
      <w:bookmarkStart w:id="2" w:name="_Toc495681413"/>
      <w:bookmarkStart w:id="3" w:name="_Toc495681540"/>
      <w:bookmarkStart w:id="4" w:name="_Toc495908055"/>
      <w:bookmarkStart w:id="5" w:name="_Toc495681259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5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产品分项报价表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9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199"/>
        <w:gridCol w:w="1433"/>
        <w:gridCol w:w="1143"/>
        <w:gridCol w:w="1082"/>
        <w:gridCol w:w="1267"/>
        <w:gridCol w:w="1454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产品名称</w:t>
            </w:r>
          </w:p>
        </w:tc>
        <w:tc>
          <w:tcPr>
            <w:tcW w:w="1204" w:type="dxa"/>
            <w:gridSpan w:val="2"/>
            <w:vAlign w:val="center"/>
          </w:tcPr>
          <w:p w14:paraId="4C267DE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制造商</w:t>
            </w:r>
          </w:p>
        </w:tc>
        <w:tc>
          <w:tcPr>
            <w:tcW w:w="1433" w:type="dxa"/>
            <w:vAlign w:val="center"/>
          </w:tcPr>
          <w:p w14:paraId="31A691F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规格</w:t>
            </w:r>
          </w:p>
          <w:p w14:paraId="0204E84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型号</w:t>
            </w:r>
          </w:p>
        </w:tc>
        <w:tc>
          <w:tcPr>
            <w:tcW w:w="1143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1082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267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454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合计（元）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6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2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2"/>
        <w:rPr>
          <w:rFonts w:hint="default" w:ascii="Verdana" w:hAnsi="Verdana" w:cs="Verdana"/>
        </w:rPr>
      </w:pPr>
    </w:p>
    <w:p w14:paraId="3B2E3ED1">
      <w:pPr>
        <w:pStyle w:val="2"/>
        <w:rPr>
          <w:rFonts w:hint="default" w:ascii="Verdana" w:hAnsi="Verdana" w:cs="Verdana"/>
        </w:rPr>
      </w:pPr>
    </w:p>
    <w:p w14:paraId="6BDF0265">
      <w:pPr>
        <w:pStyle w:val="2"/>
        <w:rPr>
          <w:rFonts w:hint="default" w:ascii="Verdana" w:hAnsi="Verdana" w:cs="Verdana"/>
        </w:rPr>
      </w:pPr>
    </w:p>
    <w:p w14:paraId="1D35674E">
      <w:pPr>
        <w:pStyle w:val="2"/>
        <w:rPr>
          <w:rFonts w:hint="default" w:ascii="Verdana" w:hAnsi="Verdana" w:cs="Verdana"/>
        </w:rPr>
      </w:pPr>
    </w:p>
    <w:p w14:paraId="65138F97">
      <w:pPr>
        <w:pStyle w:val="2"/>
        <w:rPr>
          <w:rFonts w:hint="default" w:ascii="Verdana" w:hAnsi="Verdana" w:cs="Verdana"/>
        </w:rPr>
      </w:pPr>
    </w:p>
    <w:p w14:paraId="5CEAAC1D">
      <w:pPr>
        <w:pStyle w:val="2"/>
        <w:rPr>
          <w:rFonts w:hint="default" w:ascii="Verdana" w:hAnsi="Verdana" w:cs="Verdana"/>
        </w:rPr>
      </w:pPr>
    </w:p>
    <w:p w14:paraId="58CE691C">
      <w:pPr>
        <w:pStyle w:val="2"/>
        <w:rPr>
          <w:rFonts w:hint="default" w:ascii="Verdana" w:hAnsi="Verdana" w:cs="Verdana"/>
        </w:rPr>
      </w:pPr>
    </w:p>
    <w:p w14:paraId="5D821776">
      <w:pPr>
        <w:pStyle w:val="2"/>
        <w:rPr>
          <w:rFonts w:hint="default" w:ascii="Verdana" w:hAnsi="Verdana" w:cs="Verdana"/>
        </w:rPr>
      </w:pPr>
    </w:p>
    <w:p w14:paraId="27011AD2">
      <w:pPr>
        <w:pStyle w:val="2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414"/>
      <w:bookmarkStart w:id="7" w:name="_Toc495909105"/>
      <w:bookmarkStart w:id="8" w:name="_Toc495908056"/>
      <w:bookmarkStart w:id="9" w:name="_Toc495671271"/>
      <w:bookmarkStart w:id="10" w:name="_Toc495681541"/>
      <w:bookmarkStart w:id="11" w:name="_Toc495681260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bookmarkEnd w:id="6"/>
    <w:bookmarkEnd w:id="7"/>
    <w:bookmarkEnd w:id="8"/>
    <w:bookmarkEnd w:id="9"/>
    <w:bookmarkEnd w:id="10"/>
    <w:bookmarkEnd w:id="11"/>
    <w:p w14:paraId="0BFCCC22">
      <w:pPr>
        <w:pStyle w:val="2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0D2990FF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法人和非法人组织公共信用信息报告</w:t>
      </w:r>
    </w:p>
    <w:p w14:paraId="2C5D6577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9034293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2FF99F2E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24268F22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6CE38238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078CC3E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4FC02C9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B60A5F2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0D5B968E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1739E61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62015F1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296F33A2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67D3F844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E6FD746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214F2481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3FD2658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AA18C86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44EFB54A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B429154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BBEE7E0">
      <w:pPr>
        <w:spacing w:line="60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908048"/>
      <w:bookmarkStart w:id="13" w:name="_Toc495681533"/>
      <w:bookmarkStart w:id="14" w:name="_Toc495671263"/>
      <w:bookmarkStart w:id="15" w:name="_Toc495909097"/>
      <w:bookmarkStart w:id="16" w:name="_Toc495681406"/>
      <w:bookmarkStart w:id="17" w:name="_Toc495681252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9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8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681534"/>
      <w:bookmarkStart w:id="19" w:name="_Toc495681407"/>
      <w:bookmarkStart w:id="20" w:name="_Toc495671264"/>
      <w:bookmarkStart w:id="21" w:name="_Toc495909098"/>
      <w:bookmarkStart w:id="22" w:name="_Toc495997564"/>
      <w:bookmarkStart w:id="23" w:name="_Toc495681253"/>
      <w:bookmarkStart w:id="24" w:name="_Toc20011"/>
      <w:bookmarkStart w:id="25" w:name="_Toc495908049"/>
      <w:bookmarkStart w:id="26" w:name="_Toc495912361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182A63F5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04DA34A7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1D71B38D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16B5DD45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7051EB4E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1946246D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3963F5B0">
      <w:pPr>
        <w:pStyle w:val="8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325DDBC6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72FD2756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73783576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</w:t>
      </w:r>
      <w:bookmarkStart w:id="27" w:name="_GoBack"/>
      <w:bookmarkEnd w:id="27"/>
      <w:r>
        <w:rPr>
          <w:rFonts w:hint="eastAsia" w:ascii="方正仿宋_GBK" w:hAnsi="Times New Roman" w:eastAsia="方正仿宋_GBK"/>
          <w:color w:val="000000"/>
          <w:szCs w:val="32"/>
        </w:rPr>
        <w:t>专业技术能力，在合同签订前后随时愿意提供相关证明材料。</w:t>
      </w:r>
    </w:p>
    <w:p w14:paraId="1E54A09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530FC428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2DB99626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4E680346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2AC6679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96D39A1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266C2EF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42BE5B5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D6BD9D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775798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A773669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1F423F9B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77495E14">
      <w:pPr>
        <w:pStyle w:val="2"/>
        <w:rPr>
          <w:rFonts w:ascii="Times New Roman" w:hAnsi="Times New Roman" w:eastAsia="宋体"/>
          <w:color w:val="000000"/>
          <w:szCs w:val="32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C46AD8-5BDA-4993-B805-F75FB1188C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296DB2-0739-49A5-979A-691285A1D34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0A0278E-78C2-41A0-BF73-D107004B213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79AA4A38-BE25-422B-8C31-E07940FFF39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7840763-B3BF-42E3-953A-31BEF6D6DC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C623FF1"/>
    <w:rsid w:val="113F5723"/>
    <w:rsid w:val="1F2D03DA"/>
    <w:rsid w:val="242A56EB"/>
    <w:rsid w:val="277F6EEC"/>
    <w:rsid w:val="2781065E"/>
    <w:rsid w:val="2C4E6924"/>
    <w:rsid w:val="36386C27"/>
    <w:rsid w:val="3E7055C3"/>
    <w:rsid w:val="59E340F8"/>
    <w:rsid w:val="633C320F"/>
    <w:rsid w:val="704C450C"/>
    <w:rsid w:val="76BE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5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page number"/>
    <w:basedOn w:val="10"/>
    <w:qFormat/>
    <w:uiPriority w:val="0"/>
    <w:rPr>
      <w:rFonts w:ascii="Verdana" w:hAnsi="Verdana" w:cs="Verdana"/>
      <w:kern w:val="0"/>
      <w:sz w:val="24"/>
      <w:lang w:eastAsia="en-US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10"/>
    <w:link w:val="3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4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10"/>
    <w:link w:val="4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10"/>
    <w:link w:val="5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989</Words>
  <Characters>993</Characters>
  <Lines>9</Lines>
  <Paragraphs>2</Paragraphs>
  <TotalTime>0</TotalTime>
  <ScaleCrop>false</ScaleCrop>
  <LinksUpToDate>false</LinksUpToDate>
  <CharactersWithSpaces>1176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I 2</cp:lastModifiedBy>
  <cp:lastPrinted>2022-04-25T05:20:00Z</cp:lastPrinted>
  <dcterms:modified xsi:type="dcterms:W3CDTF">2025-10-27T03:28:16Z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D718EC7844284C3B93AD992F9C59307B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